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6C41D373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  <w:bookmarkStart w:id="0" w:name="_GoBack"/>
            <w:bookmarkEnd w:id="0"/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6C41D373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6C41D373">
        <w:trPr>
          <w:trHeight w:val="300"/>
        </w:trPr>
        <w:tc>
          <w:tcPr>
            <w:tcW w:w="1666" w:type="pct"/>
            <w:vAlign w:val="center"/>
          </w:tcPr>
          <w:p w14:paraId="4142B2AF" w14:textId="5B071DD7" w:rsidR="00786062" w:rsidRPr="005816BC" w:rsidRDefault="007706C0" w:rsidP="6C41D373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36CDAE5B" w14:textId="629A8DC2" w:rsidR="00786062" w:rsidRPr="005816BC" w:rsidRDefault="007706C0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Química decimo </w:t>
            </w:r>
          </w:p>
        </w:tc>
        <w:tc>
          <w:tcPr>
            <w:tcW w:w="1667" w:type="pct"/>
            <w:vAlign w:val="center"/>
          </w:tcPr>
          <w:p w14:paraId="0BA6972D" w14:textId="055183F0" w:rsidR="00BD78AF" w:rsidRPr="005816BC" w:rsidRDefault="007706C0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Diego Méndez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6C7BC460" w:rsidR="00786062" w:rsidRPr="005816BC" w:rsidRDefault="007706C0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t>Fortalecer en los estudiantes de grado sexto las competencias científicas relacionadas con la formación de sustancias (ácidos y sales) y el balanceo de ecuaciones químicas por el método de tanteo, promoviendo la comprensión de estos procesos en contextos de la vida diaria, de acuerdo con los Derechos Básicos de Aprendizaje y los aprendizajes prioritarios establecidos por el currículo.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6E0AEF43" w14:textId="65EE151C" w:rsidR="00266C7F" w:rsidRPr="005816BC" w:rsidRDefault="007706C0" w:rsidP="00527156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t>Reconoce y representa la formación de sustancias como ácidos y sales a través de reacciones químicas simples, aplicando el balanceo por tanteo y relacionando estos procesos con situaciones de la vida cotidiana, demostrando comprensión de los cambios químicos y la conservación de la materia."</w:t>
            </w:r>
          </w:p>
        </w:tc>
      </w:tr>
    </w:tbl>
    <w:p w14:paraId="094F4397" w14:textId="0C727629" w:rsidR="006A266D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p w14:paraId="1E2BC1B0" w14:textId="0FB238A9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433455F4" w14:textId="49D25213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4A373FA" w14:textId="2DA505D4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EDD5ED9" w14:textId="7D8C7395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103B29A5" w14:textId="48B96500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0B648479" w14:textId="2A3AD6C6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E4E21FA" w14:textId="067A4891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1C3EA6DD" w14:textId="2A942B00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11427A1E" w14:textId="3E537F94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45230D3" w14:textId="0027E340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1545C480" w14:textId="30902976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593563D" w14:textId="20601AF5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1F6F6B5" w14:textId="1A633F18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6C783E2E" w14:textId="5BF648F8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125A3F6B" w14:textId="2B3F9FDF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42E50A19" w14:textId="67C143FC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7C5A11C1" w14:textId="266818F1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0291AAE6" w14:textId="2955E8C3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5FCF44F3" w14:textId="2D951364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4B15B97F" w14:textId="1B7A12A2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35298DFE" w14:textId="16392B82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A46D2B9" w14:textId="7A0EDB65" w:rsidR="00B707D5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p w14:paraId="2703A9E1" w14:textId="77777777" w:rsidR="00B707D5" w:rsidRPr="005816BC" w:rsidRDefault="00B707D5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4947" w:type="pct"/>
        <w:tblLook w:val="04A0" w:firstRow="1" w:lastRow="0" w:firstColumn="1" w:lastColumn="0" w:noHBand="0" w:noVBand="1"/>
      </w:tblPr>
      <w:tblGrid>
        <w:gridCol w:w="4343"/>
        <w:gridCol w:w="2228"/>
        <w:gridCol w:w="3287"/>
      </w:tblGrid>
      <w:tr w:rsidR="000E2703" w:rsidRPr="005816BC" w14:paraId="7A909634" w14:textId="77777777" w:rsidTr="00B707D5">
        <w:trPr>
          <w:trHeight w:val="382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lastRenderedPageBreak/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00B707D5">
        <w:trPr>
          <w:trHeight w:val="382"/>
        </w:trPr>
        <w:tc>
          <w:tcPr>
            <w:tcW w:w="2203" w:type="pct"/>
            <w:vAlign w:val="center"/>
          </w:tcPr>
          <w:p w14:paraId="7AE5A9E2" w14:textId="09BD34AD" w:rsidR="003A5B7C" w:rsidRPr="003A5B7C" w:rsidRDefault="003A5B7C" w:rsidP="003A5B7C">
            <w:pPr>
              <w:pStyle w:val="Ttulo3"/>
              <w:outlineLvl w:val="2"/>
              <w:rPr>
                <w:rFonts w:ascii="Times New Roman" w:eastAsia="Times New Roman" w:hAnsi="Times New Roman"/>
                <w:color w:val="auto"/>
                <w:lang w:val="es-CO"/>
              </w:rPr>
            </w:pPr>
            <w:r w:rsidRPr="003A5B7C">
              <w:rPr>
                <w:rStyle w:val="Textoennegrita"/>
                <w:b w:val="0"/>
                <w:bCs w:val="0"/>
                <w:color w:val="auto"/>
              </w:rPr>
              <w:t>Actividad 1</w:t>
            </w:r>
            <w:r w:rsidRPr="003A5B7C">
              <w:rPr>
                <w:rStyle w:val="Textoennegrita"/>
                <w:b w:val="0"/>
                <w:bCs w:val="0"/>
                <w:color w:val="auto"/>
              </w:rPr>
              <w:t>: “Ácidos y sales en mi entorno</w:t>
            </w:r>
            <w:r w:rsidRPr="003A5B7C">
              <w:rPr>
                <w:color w:val="auto"/>
              </w:rPr>
              <w:br/>
            </w:r>
            <w:r w:rsidRPr="003A5B7C">
              <w:rPr>
                <w:rStyle w:val="Textoennegrita"/>
                <w:color w:val="auto"/>
              </w:rPr>
              <w:t>Propósito:</w:t>
            </w:r>
            <w:r w:rsidRPr="003A5B7C">
              <w:rPr>
                <w:color w:val="auto"/>
              </w:rPr>
              <w:t xml:space="preserve"> Reconocer sustancias ácidas y sales presentes en el entorno cotidiano.</w:t>
            </w:r>
          </w:p>
          <w:p w14:paraId="57B32D0D" w14:textId="77777777" w:rsidR="003A5B7C" w:rsidRDefault="003A5B7C" w:rsidP="003A5B7C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</w:p>
          <w:p w14:paraId="0FD41F92" w14:textId="77777777" w:rsidR="003A5B7C" w:rsidRDefault="003A5B7C" w:rsidP="003A5B7C">
            <w:pPr>
              <w:pStyle w:val="NormalWeb"/>
              <w:numPr>
                <w:ilvl w:val="0"/>
                <w:numId w:val="32"/>
              </w:numPr>
            </w:pPr>
            <w:r>
              <w:t xml:space="preserve">Elabora un cuadro comparativo con al menos </w:t>
            </w:r>
            <w:r>
              <w:rPr>
                <w:rStyle w:val="Textoennegrita"/>
                <w:rFonts w:eastAsia="Calibri"/>
              </w:rPr>
              <w:t>5 ácidos y 5 sales</w:t>
            </w:r>
            <w:r>
              <w:t xml:space="preserve"> presentes en productos de uso diario (</w:t>
            </w:r>
            <w:proofErr w:type="spellStart"/>
            <w:r>
              <w:t>ej</w:t>
            </w:r>
            <w:proofErr w:type="spellEnd"/>
            <w:r>
              <w:t>: alimentos, productos de limpieza, medicamentos).</w:t>
            </w:r>
          </w:p>
          <w:p w14:paraId="37134E46" w14:textId="7218C06A" w:rsidR="003A5B7C" w:rsidRPr="00B707D5" w:rsidRDefault="003A5B7C" w:rsidP="003A5B7C">
            <w:pPr>
              <w:pStyle w:val="Ttulo3"/>
              <w:outlineLvl w:val="2"/>
              <w:rPr>
                <w:rFonts w:ascii="Times New Roman" w:eastAsia="Times New Roman" w:hAnsi="Times New Roman"/>
                <w:color w:val="auto"/>
                <w:lang w:val="es-CO"/>
              </w:rPr>
            </w:pPr>
            <w:r w:rsidRPr="00B707D5">
              <w:rPr>
                <w:rStyle w:val="Textoennegrita"/>
                <w:color w:val="auto"/>
              </w:rPr>
              <w:t>Actividad 2.</w:t>
            </w:r>
            <w:r w:rsidRPr="00B707D5">
              <w:rPr>
                <w:color w:val="auto"/>
              </w:rPr>
              <w:br/>
            </w:r>
            <w:r w:rsidRPr="00B707D5">
              <w:rPr>
                <w:rStyle w:val="Textoennegrita"/>
                <w:color w:val="auto"/>
              </w:rPr>
              <w:t>Propósito:</w:t>
            </w:r>
            <w:r w:rsidRPr="00B707D5">
              <w:rPr>
                <w:color w:val="auto"/>
              </w:rPr>
              <w:t xml:space="preserve"> Identificar y escribir ecuaciones químicas que representen la formación de ácidos y sales.</w:t>
            </w:r>
          </w:p>
          <w:p w14:paraId="7AAEA147" w14:textId="77777777" w:rsidR="003A5B7C" w:rsidRDefault="003A5B7C" w:rsidP="003A5B7C">
            <w:pPr>
              <w:pStyle w:val="NormalWeb"/>
            </w:pPr>
            <w:r>
              <w:rPr>
                <w:rStyle w:val="Textoennegrita"/>
                <w:rFonts w:eastAsia="Calibri"/>
              </w:rPr>
              <w:t>Instrucciones:</w:t>
            </w:r>
          </w:p>
          <w:p w14:paraId="186E166F" w14:textId="77777777" w:rsidR="003A5B7C" w:rsidRDefault="003A5B7C" w:rsidP="003A5B7C">
            <w:pPr>
              <w:pStyle w:val="NormalWeb"/>
              <w:numPr>
                <w:ilvl w:val="0"/>
                <w:numId w:val="34"/>
              </w:numPr>
            </w:pPr>
            <w:r>
              <w:t xml:space="preserve">Escribe </w:t>
            </w:r>
            <w:r>
              <w:rPr>
                <w:rStyle w:val="Textoennegrita"/>
                <w:rFonts w:eastAsia="Calibri"/>
              </w:rPr>
              <w:t>3 reacciones químicas</w:t>
            </w:r>
            <w:r>
              <w:t xml:space="preserve"> en las que se formen ácidos y </w:t>
            </w:r>
            <w:r>
              <w:rPr>
                <w:rStyle w:val="Textoennegrita"/>
                <w:rFonts w:eastAsia="Calibri"/>
              </w:rPr>
              <w:t>3 donde se formen sales</w:t>
            </w:r>
            <w:r>
              <w:t>, a partir de óxidos o reacciones ácido-base.</w:t>
            </w:r>
          </w:p>
          <w:p w14:paraId="525F5AB1" w14:textId="77777777" w:rsidR="003A5B7C" w:rsidRDefault="003A5B7C" w:rsidP="003A5B7C">
            <w:pPr>
              <w:pStyle w:val="NormalWeb"/>
              <w:numPr>
                <w:ilvl w:val="0"/>
                <w:numId w:val="34"/>
              </w:numPr>
            </w:pPr>
            <w:r>
              <w:t xml:space="preserve">Aplica el </w:t>
            </w:r>
            <w:r>
              <w:rPr>
                <w:rStyle w:val="Textoennegrita"/>
                <w:rFonts w:eastAsia="Calibri"/>
              </w:rPr>
              <w:t>balanceo por tanteo</w:t>
            </w:r>
            <w:r>
              <w:t xml:space="preserve"> en cada ecuación.</w:t>
            </w:r>
          </w:p>
          <w:p w14:paraId="2F27253F" w14:textId="77777777" w:rsidR="003A5B7C" w:rsidRDefault="003A5B7C" w:rsidP="003A5B7C">
            <w:pPr>
              <w:pStyle w:val="NormalWeb"/>
              <w:numPr>
                <w:ilvl w:val="0"/>
                <w:numId w:val="34"/>
              </w:numPr>
            </w:pPr>
            <w:r>
              <w:t>Explica brevemente cada reacción: ¿qué sustancias reaccionan? ¿qué productos se forman?</w:t>
            </w:r>
          </w:p>
          <w:p w14:paraId="0BCCBFC6" w14:textId="77777777" w:rsidR="003A5B7C" w:rsidRDefault="003A5B7C" w:rsidP="003A5B7C">
            <w:pPr>
              <w:pStyle w:val="NormalWeb"/>
            </w:pPr>
            <w:r>
              <w:rPr>
                <w:rStyle w:val="Textoennegrita"/>
                <w:rFonts w:eastAsia="Calibri"/>
              </w:rPr>
              <w:t>Producto esperado:</w:t>
            </w:r>
            <w:r>
              <w:t xml:space="preserve"> Hoja de trabajo con reacciones balanceadas y explicación.</w:t>
            </w:r>
          </w:p>
          <w:p w14:paraId="354E4B51" w14:textId="549026D5" w:rsidR="003A5B7C" w:rsidRDefault="003A5B7C" w:rsidP="00B707D5">
            <w:pPr>
              <w:pStyle w:val="NormalWeb"/>
            </w:pPr>
          </w:p>
          <w:p w14:paraId="2081212B" w14:textId="77777777" w:rsidR="00FA3990" w:rsidRPr="003A5B7C" w:rsidRDefault="00FA3990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1130" w:type="pct"/>
            <w:vAlign w:val="center"/>
          </w:tcPr>
          <w:p w14:paraId="14E243F8" w14:textId="77777777" w:rsidR="00FA3990" w:rsidRPr="005816BC" w:rsidRDefault="00FA3990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392E9325" w14:textId="77777777" w:rsidR="003A5B7C" w:rsidRDefault="003A5B7C" w:rsidP="003A5B7C">
            <w:pPr>
              <w:pStyle w:val="NormalWeb"/>
            </w:pPr>
            <w:r w:rsidRPr="003A5B7C">
              <w:rPr>
                <w:rStyle w:val="Textoennegrita"/>
                <w:rFonts w:eastAsia="Calibri"/>
              </w:rPr>
              <w:t>Criterios de evaluación:</w:t>
            </w:r>
          </w:p>
          <w:p w14:paraId="4ACFBD25" w14:textId="77777777" w:rsidR="003A5B7C" w:rsidRDefault="003A5B7C" w:rsidP="003A5B7C">
            <w:pPr>
              <w:pStyle w:val="NormalWeb"/>
            </w:pPr>
            <w:r>
              <w:t>Precisión en las fórmulas químicas</w:t>
            </w:r>
          </w:p>
          <w:p w14:paraId="1E9811F4" w14:textId="77777777" w:rsidR="003A5B7C" w:rsidRDefault="003A5B7C" w:rsidP="003A5B7C">
            <w:pPr>
              <w:pStyle w:val="NormalWeb"/>
            </w:pPr>
            <w:r>
              <w:t>Claridad en la identificación del uso</w:t>
            </w:r>
          </w:p>
          <w:p w14:paraId="4AF58B7E" w14:textId="77777777" w:rsidR="003A5B7C" w:rsidRDefault="003A5B7C" w:rsidP="003A5B7C">
            <w:pPr>
              <w:pStyle w:val="NormalWeb"/>
            </w:pPr>
            <w:r>
              <w:t>Relación correcta entre nombre común y científico</w:t>
            </w:r>
          </w:p>
          <w:p w14:paraId="77BC3EAA" w14:textId="77777777" w:rsidR="003A5B7C" w:rsidRDefault="003A5B7C" w:rsidP="003A5B7C">
            <w:pPr>
              <w:pStyle w:val="NormalWeb"/>
            </w:pPr>
            <w:r>
              <w:rPr>
                <w:rStyle w:val="Textoennegrita"/>
                <w:rFonts w:eastAsia="Calibri"/>
              </w:rPr>
              <w:t>Criterios de evaluación:</w:t>
            </w:r>
          </w:p>
          <w:p w14:paraId="0BBD0462" w14:textId="77777777" w:rsidR="003A5B7C" w:rsidRDefault="003A5B7C" w:rsidP="003A5B7C">
            <w:pPr>
              <w:pStyle w:val="NormalWeb"/>
            </w:pPr>
            <w:r>
              <w:t>Corrección en la formulación química</w:t>
            </w:r>
          </w:p>
          <w:p w14:paraId="6D5DEA8E" w14:textId="77777777" w:rsidR="003A5B7C" w:rsidRDefault="003A5B7C" w:rsidP="003A5B7C">
            <w:pPr>
              <w:pStyle w:val="NormalWeb"/>
            </w:pPr>
            <w:r>
              <w:t>Aplicación adecuada del balanceo por tanteo</w:t>
            </w:r>
          </w:p>
          <w:p w14:paraId="46FC4A50" w14:textId="77777777" w:rsidR="003A5B7C" w:rsidRDefault="003A5B7C" w:rsidP="003A5B7C">
            <w:pPr>
              <w:pStyle w:val="NormalWeb"/>
            </w:pPr>
            <w:r>
              <w:t>Explicación coherente del proceso</w:t>
            </w:r>
          </w:p>
          <w:p w14:paraId="4756304C" w14:textId="77777777" w:rsidR="00FA3990" w:rsidRPr="003A5B7C" w:rsidRDefault="00FA3990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436ACEE6" w:rsidR="00DC7F4C" w:rsidRPr="005816BC" w:rsidRDefault="00B707D5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Style w:val="Textoennegrita"/>
              </w:rPr>
              <w:lastRenderedPageBreak/>
              <w:t>Reconocer sus debilidades</w:t>
            </w:r>
            <w:r>
              <w:t xml:space="preserve"> en los temas de formación de sustancias (ácidos y sales), balanceo por tanteo y su aplicación en la vida cotidiana, buscando superar las dificultades identificadas en el periodo.</w:t>
            </w: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DCA6A" w14:textId="77777777" w:rsidR="00E071BE" w:rsidRDefault="00E071BE">
      <w:pPr>
        <w:spacing w:after="0" w:line="240" w:lineRule="auto"/>
      </w:pPr>
      <w:r>
        <w:separator/>
      </w:r>
    </w:p>
  </w:endnote>
  <w:endnote w:type="continuationSeparator" w:id="0">
    <w:p w14:paraId="6B691750" w14:textId="77777777" w:rsidR="00E071BE" w:rsidRDefault="00E0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3D072" w14:textId="77777777" w:rsidR="00E071BE" w:rsidRDefault="00E071BE">
      <w:pPr>
        <w:spacing w:after="0" w:line="240" w:lineRule="auto"/>
      </w:pPr>
      <w:r>
        <w:separator/>
      </w:r>
    </w:p>
  </w:footnote>
  <w:footnote w:type="continuationSeparator" w:id="0">
    <w:p w14:paraId="23E42B90" w14:textId="77777777" w:rsidR="00E071BE" w:rsidRDefault="00E0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A6A7C"/>
    <w:multiLevelType w:val="multilevel"/>
    <w:tmpl w:val="CCC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5569"/>
    <w:multiLevelType w:val="multilevel"/>
    <w:tmpl w:val="E18C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179D"/>
    <w:multiLevelType w:val="multilevel"/>
    <w:tmpl w:val="508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F3320"/>
    <w:multiLevelType w:val="multilevel"/>
    <w:tmpl w:val="1D4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26"/>
  </w:num>
  <w:num w:numId="5">
    <w:abstractNumId w:val="3"/>
  </w:num>
  <w:num w:numId="6">
    <w:abstractNumId w:val="6"/>
  </w:num>
  <w:num w:numId="7">
    <w:abstractNumId w:val="29"/>
  </w:num>
  <w:num w:numId="8">
    <w:abstractNumId w:val="4"/>
  </w:num>
  <w:num w:numId="9">
    <w:abstractNumId w:val="13"/>
  </w:num>
  <w:num w:numId="10">
    <w:abstractNumId w:val="17"/>
  </w:num>
  <w:num w:numId="11">
    <w:abstractNumId w:val="23"/>
  </w:num>
  <w:num w:numId="12">
    <w:abstractNumId w:val="30"/>
  </w:num>
  <w:num w:numId="13">
    <w:abstractNumId w:val="31"/>
  </w:num>
  <w:num w:numId="14">
    <w:abstractNumId w:val="11"/>
  </w:num>
  <w:num w:numId="15">
    <w:abstractNumId w:val="16"/>
  </w:num>
  <w:num w:numId="16">
    <w:abstractNumId w:val="10"/>
  </w:num>
  <w:num w:numId="17">
    <w:abstractNumId w:val="32"/>
  </w:num>
  <w:num w:numId="18">
    <w:abstractNumId w:val="2"/>
  </w:num>
  <w:num w:numId="19">
    <w:abstractNumId w:val="8"/>
  </w:num>
  <w:num w:numId="20">
    <w:abstractNumId w:val="34"/>
  </w:num>
  <w:num w:numId="21">
    <w:abstractNumId w:val="18"/>
  </w:num>
  <w:num w:numId="22">
    <w:abstractNumId w:val="9"/>
  </w:num>
  <w:num w:numId="23">
    <w:abstractNumId w:val="22"/>
  </w:num>
  <w:num w:numId="24">
    <w:abstractNumId w:val="0"/>
  </w:num>
  <w:num w:numId="25">
    <w:abstractNumId w:val="27"/>
  </w:num>
  <w:num w:numId="26">
    <w:abstractNumId w:val="33"/>
  </w:num>
  <w:num w:numId="27">
    <w:abstractNumId w:val="1"/>
  </w:num>
  <w:num w:numId="28">
    <w:abstractNumId w:val="28"/>
  </w:num>
  <w:num w:numId="29">
    <w:abstractNumId w:val="14"/>
  </w:num>
  <w:num w:numId="30">
    <w:abstractNumId w:val="24"/>
  </w:num>
  <w:num w:numId="31">
    <w:abstractNumId w:val="12"/>
  </w:num>
  <w:num w:numId="32">
    <w:abstractNumId w:val="5"/>
  </w:num>
  <w:num w:numId="33">
    <w:abstractNumId w:val="15"/>
  </w:num>
  <w:num w:numId="34">
    <w:abstractNumId w:val="2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5B7C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706C0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707D5"/>
    <w:rsid w:val="00B7248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071BE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43052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422D63C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41D373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5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3A5B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Diego</cp:lastModifiedBy>
  <cp:revision>2</cp:revision>
  <dcterms:created xsi:type="dcterms:W3CDTF">2025-10-12T17:41:00Z</dcterms:created>
  <dcterms:modified xsi:type="dcterms:W3CDTF">2025-10-12T17:41:00Z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